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62" w:type="dxa"/>
        <w:tblInd w:w="0" w:type="dxa"/>
        <w:tblLayout w:type="autofit"/>
        <w:tblCellMar>
          <w:top w:w="0" w:type="dxa"/>
          <w:left w:w="0" w:type="dxa"/>
          <w:bottom w:w="0" w:type="dxa"/>
          <w:right w:w="0" w:type="dxa"/>
        </w:tblCellMar>
      </w:tblPr>
      <w:tblGrid>
        <w:gridCol w:w="602"/>
        <w:gridCol w:w="1050"/>
        <w:gridCol w:w="660"/>
        <w:gridCol w:w="555"/>
        <w:gridCol w:w="795"/>
        <w:gridCol w:w="795"/>
        <w:gridCol w:w="3175"/>
        <w:gridCol w:w="4970"/>
        <w:gridCol w:w="1560"/>
      </w:tblGrid>
      <w:tr>
        <w:tblPrEx>
          <w:tblCellMar>
            <w:top w:w="0" w:type="dxa"/>
            <w:left w:w="0" w:type="dxa"/>
            <w:bottom w:w="0" w:type="dxa"/>
            <w:right w:w="0" w:type="dxa"/>
          </w:tblCellMar>
        </w:tblPrEx>
        <w:trPr>
          <w:trHeight w:val="816" w:hRule="atLeast"/>
        </w:trPr>
        <w:tc>
          <w:tcPr>
            <w:tcW w:w="14162" w:type="dxa"/>
            <w:gridSpan w:val="9"/>
            <w:tcBorders>
              <w:top w:val="nil"/>
              <w:left w:val="nil"/>
              <w:bottom w:val="single" w:color="000000" w:sz="4" w:space="0"/>
              <w:right w:val="nil"/>
            </w:tcBorders>
            <w:shd w:val="clear" w:color="auto" w:fill="auto"/>
            <w:tcMar>
              <w:top w:w="12" w:type="dxa"/>
              <w:left w:w="12" w:type="dxa"/>
              <w:right w:w="12" w:type="dxa"/>
            </w:tcMar>
            <w:vAlign w:val="center"/>
          </w:tcPr>
          <w:p>
            <w:pPr>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jc w:val="center"/>
              <w:rPr>
                <w:rFonts w:ascii="宋体" w:hAnsi="宋体" w:cs="宋体"/>
                <w:color w:val="000000"/>
                <w:sz w:val="44"/>
                <w:szCs w:val="44"/>
              </w:rPr>
            </w:pPr>
            <w:bookmarkStart w:id="0" w:name="_GoBack"/>
            <w:r>
              <w:rPr>
                <w:rFonts w:hint="eastAsia" w:ascii="宋体" w:hAnsi="宋体" w:cs="宋体"/>
                <w:b/>
                <w:color w:val="000000"/>
                <w:kern w:val="0"/>
                <w:sz w:val="44"/>
                <w:szCs w:val="44"/>
              </w:rPr>
              <w:t>黟县消防救援大队2021年公开招聘政府专职消防员岗位计划表</w:t>
            </w:r>
            <w:bookmarkEnd w:id="0"/>
          </w:p>
        </w:tc>
      </w:tr>
      <w:tr>
        <w:tblPrEx>
          <w:tblCellMar>
            <w:top w:w="0" w:type="dxa"/>
            <w:left w:w="0" w:type="dxa"/>
            <w:bottom w:w="0" w:type="dxa"/>
            <w:right w:w="0" w:type="dxa"/>
          </w:tblCellMar>
        </w:tblPrEx>
        <w:trPr>
          <w:trHeight w:val="462"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招聘岗位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招聘 人数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招聘条件</w:t>
            </w:r>
          </w:p>
        </w:tc>
        <w:tc>
          <w:tcPr>
            <w:tcW w:w="3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其他条件及要求</w:t>
            </w:r>
          </w:p>
        </w:tc>
        <w:tc>
          <w:tcPr>
            <w:tcW w:w="4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工资待遇</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考试方式</w:t>
            </w:r>
          </w:p>
        </w:tc>
      </w:tr>
      <w:tr>
        <w:tblPrEx>
          <w:tblCellMar>
            <w:top w:w="0" w:type="dxa"/>
            <w:left w:w="0" w:type="dxa"/>
            <w:bottom w:w="0" w:type="dxa"/>
            <w:right w:w="0" w:type="dxa"/>
          </w:tblCellMar>
        </w:tblPrEx>
        <w:trPr>
          <w:trHeight w:val="767"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学历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年龄</w:t>
            </w:r>
          </w:p>
        </w:tc>
        <w:tc>
          <w:tcPr>
            <w:tcW w:w="3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4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111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战斗员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专业不限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高中及以上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18至35周岁</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
              </w:numPr>
              <w:jc w:val="left"/>
              <w:textAlignment w:val="center"/>
              <w:rPr>
                <w:rFonts w:ascii="宋体" w:hAnsi="宋体" w:cs="宋体"/>
                <w:szCs w:val="21"/>
                <w:highlight w:val="none"/>
              </w:rPr>
            </w:pPr>
            <w:r>
              <w:rPr>
                <w:rFonts w:hint="eastAsia" w:ascii="宋体" w:hAnsi="宋体" w:cs="宋体"/>
                <w:szCs w:val="21"/>
                <w:highlight w:val="none"/>
              </w:rPr>
              <w:t>主要从事日常值班执勤、灭火救援行动等工作；</w:t>
            </w:r>
          </w:p>
          <w:p>
            <w:pPr>
              <w:widowControl/>
              <w:numPr>
                <w:ilvl w:val="0"/>
                <w:numId w:val="1"/>
              </w:numPr>
              <w:jc w:val="left"/>
              <w:textAlignment w:val="center"/>
              <w:rPr>
                <w:rFonts w:ascii="宋体" w:hAnsi="宋体" w:cs="宋体"/>
                <w:szCs w:val="21"/>
                <w:highlight w:val="none"/>
              </w:rPr>
            </w:pPr>
            <w:r>
              <w:rPr>
                <w:rFonts w:hint="eastAsia" w:ascii="宋体" w:hAnsi="宋体" w:cs="宋体"/>
                <w:szCs w:val="21"/>
                <w:highlight w:val="none"/>
              </w:rPr>
              <w:t>男性，身高160厘米以上。</w:t>
            </w:r>
          </w:p>
        </w:tc>
        <w:tc>
          <w:tcPr>
            <w:tcW w:w="4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政府专职消防员的薪酬由工资、奖金、福利和保险构成。正式录用后，根据个人定岗定级情况统一按照《黄山市消防救援支队政府专职消防员薪酬管理暂行办法》进行工资发放，并办理养老、失业、医疗、工伤、生育等社会保险并缴纳住房公积金。试用期间按照试用期工资发放：战斗员和消防文书2700元/月、驾驶员2800元/月、消防文员2000元/月。</w:t>
            </w:r>
          </w:p>
          <w:p>
            <w:pPr>
              <w:widowControl/>
              <w:jc w:val="left"/>
              <w:textAlignment w:val="center"/>
              <w:rPr>
                <w:rFonts w:ascii="宋体" w:hAnsi="宋体" w:cs="宋体"/>
                <w:szCs w:val="21"/>
                <w:highlight w:val="none"/>
              </w:rPr>
            </w:pPr>
            <w:r>
              <w:rPr>
                <w:rFonts w:hint="eastAsia" w:ascii="宋体" w:hAnsi="宋体" w:cs="宋体"/>
                <w:szCs w:val="21"/>
                <w:highlight w:val="none"/>
              </w:rPr>
              <w:t>2.管理模式和休假制度按照《黄山市消防救援支队政府专职消防员管理暂行规定》执行。</w:t>
            </w:r>
          </w:p>
          <w:p>
            <w:pPr>
              <w:widowControl/>
              <w:jc w:val="left"/>
              <w:textAlignment w:val="center"/>
              <w:rPr>
                <w:rFonts w:ascii="宋体" w:hAnsi="宋体" w:cs="宋体"/>
                <w:szCs w:val="21"/>
                <w:highlight w:val="none"/>
              </w:rPr>
            </w:pPr>
            <w:r>
              <w:rPr>
                <w:rFonts w:hint="eastAsia" w:ascii="宋体" w:hAnsi="宋体" w:cs="宋体"/>
                <w:szCs w:val="21"/>
                <w:highlight w:val="none"/>
              </w:rPr>
              <w:t>3.参加工作期间享受与在编消防员同等伙食和住宿条件。按季节、气候特点发放制服及其他个人被装。</w:t>
            </w:r>
          </w:p>
          <w:p>
            <w:pPr>
              <w:widowControl/>
              <w:jc w:val="left"/>
              <w:textAlignment w:val="center"/>
              <w:rPr>
                <w:rFonts w:ascii="宋体" w:hAnsi="宋体" w:cs="宋体"/>
                <w:szCs w:val="21"/>
                <w:highlight w:val="none"/>
              </w:rPr>
            </w:pPr>
            <w:r>
              <w:rPr>
                <w:rFonts w:hint="eastAsia" w:ascii="宋体" w:hAnsi="宋体" w:cs="宋体"/>
                <w:szCs w:val="21"/>
                <w:highlight w:val="none"/>
              </w:rPr>
              <w:t>4.在工作期间，免费参加统一组织的专业技术培训和年度体检。</w:t>
            </w:r>
          </w:p>
          <w:p>
            <w:pPr>
              <w:widowControl/>
              <w:jc w:val="left"/>
              <w:textAlignment w:val="center"/>
              <w:rPr>
                <w:rFonts w:ascii="宋体" w:hAnsi="宋体" w:cs="宋体"/>
                <w:szCs w:val="21"/>
                <w:highlight w:val="none"/>
              </w:rPr>
            </w:pPr>
            <w:r>
              <w:rPr>
                <w:rFonts w:hint="eastAsia" w:ascii="宋体" w:hAnsi="宋体" w:cs="宋体"/>
                <w:szCs w:val="21"/>
                <w:highlight w:val="none"/>
              </w:rPr>
              <w:t>5.每年对符合国家综合性消防救援队伍消防员招录条件的人员根据个人意愿予以优先推荐。</w:t>
            </w:r>
          </w:p>
          <w:p>
            <w:pPr>
              <w:widowControl/>
              <w:jc w:val="left"/>
              <w:textAlignment w:val="center"/>
              <w:rPr>
                <w:rFonts w:ascii="宋体" w:hAnsi="宋体" w:cs="宋体"/>
                <w:szCs w:val="21"/>
                <w:highlight w:val="none"/>
              </w:rPr>
            </w:pPr>
            <w:r>
              <w:rPr>
                <w:rFonts w:hint="eastAsia" w:ascii="宋体" w:hAnsi="宋体" w:cs="宋体"/>
                <w:szCs w:val="21"/>
                <w:highlight w:val="none"/>
              </w:rPr>
              <w:t>6.因工作成绩突出，参照消防员同等条件评功评奖，予以表彰奖励。对违反规章制度的，应当视情节轻重按照国家有关规定予以处分，直至依法解除劳动合同。</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笔试+面试+体测</w:t>
            </w:r>
          </w:p>
        </w:tc>
      </w:tr>
      <w:tr>
        <w:tblPrEx>
          <w:tblCellMar>
            <w:top w:w="0" w:type="dxa"/>
            <w:left w:w="0" w:type="dxa"/>
            <w:bottom w:w="0" w:type="dxa"/>
            <w:right w:w="0" w:type="dxa"/>
          </w:tblCellMar>
        </w:tblPrEx>
        <w:trPr>
          <w:trHeight w:val="14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Cs w:val="21"/>
                <w:highlight w:val="none"/>
              </w:rPr>
            </w:pPr>
            <w:r>
              <w:rPr>
                <w:rFonts w:hint="eastAsia" w:ascii="宋体" w:hAnsi="宋体" w:cs="宋体"/>
                <w:szCs w:val="21"/>
                <w:highlight w:val="none"/>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驾驶员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专业不限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高中及以上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18至40周岁</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1、驾驶员年龄、学历可适当放宽</w:t>
            </w:r>
          </w:p>
          <w:p>
            <w:pPr>
              <w:widowControl/>
              <w:jc w:val="left"/>
              <w:textAlignment w:val="center"/>
              <w:rPr>
                <w:rFonts w:ascii="宋体" w:hAnsi="宋体" w:cs="宋体"/>
                <w:szCs w:val="21"/>
                <w:highlight w:val="none"/>
              </w:rPr>
            </w:pPr>
            <w:r>
              <w:rPr>
                <w:rFonts w:hint="eastAsia" w:ascii="宋体" w:hAnsi="宋体" w:cs="宋体"/>
                <w:szCs w:val="21"/>
                <w:highlight w:val="none"/>
              </w:rPr>
              <w:t>2、主要从事消防车驾驶、日常值班执勤等工作</w:t>
            </w:r>
          </w:p>
          <w:p>
            <w:pPr>
              <w:widowControl/>
              <w:jc w:val="left"/>
              <w:textAlignment w:val="center"/>
              <w:rPr>
                <w:rFonts w:ascii="宋体" w:hAnsi="宋体" w:cs="宋体"/>
                <w:szCs w:val="21"/>
                <w:highlight w:val="none"/>
              </w:rPr>
            </w:pPr>
            <w:r>
              <w:rPr>
                <w:rFonts w:hint="eastAsia" w:ascii="宋体" w:hAnsi="宋体" w:cs="宋体"/>
                <w:szCs w:val="21"/>
                <w:highlight w:val="none"/>
              </w:rPr>
              <w:t>3、男性，身高160厘米以上。</w:t>
            </w:r>
          </w:p>
        </w:tc>
        <w:tc>
          <w:tcPr>
            <w:tcW w:w="4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笔试+面试+体测  +路考</w:t>
            </w:r>
          </w:p>
        </w:tc>
      </w:tr>
      <w:tr>
        <w:tblPrEx>
          <w:tblCellMar>
            <w:top w:w="0" w:type="dxa"/>
            <w:left w:w="0" w:type="dxa"/>
            <w:bottom w:w="0" w:type="dxa"/>
            <w:right w:w="0" w:type="dxa"/>
          </w:tblCellMar>
        </w:tblPrEx>
        <w:trPr>
          <w:trHeight w:val="171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消防文书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专业不限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高中及以上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18至35周岁</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2"/>
              </w:numPr>
              <w:jc w:val="left"/>
              <w:rPr>
                <w:rFonts w:ascii="宋体" w:hAnsi="宋体" w:cs="宋体"/>
                <w:szCs w:val="21"/>
                <w:highlight w:val="none"/>
              </w:rPr>
            </w:pPr>
            <w:r>
              <w:rPr>
                <w:rFonts w:hint="eastAsia" w:ascii="宋体" w:hAnsi="宋体" w:cs="宋体"/>
                <w:szCs w:val="21"/>
                <w:highlight w:val="none"/>
              </w:rPr>
              <w:t>主要从事日常办公辅助、救援现场记录等工作，需熟练掌握办公软件，了解摄影摄像器材使用等；</w:t>
            </w:r>
          </w:p>
          <w:p>
            <w:pPr>
              <w:numPr>
                <w:ilvl w:val="0"/>
                <w:numId w:val="2"/>
              </w:numPr>
              <w:jc w:val="left"/>
              <w:rPr>
                <w:rFonts w:ascii="宋体" w:hAnsi="宋体" w:cs="宋体"/>
                <w:szCs w:val="21"/>
                <w:highlight w:val="none"/>
              </w:rPr>
            </w:pPr>
            <w:r>
              <w:rPr>
                <w:rFonts w:hint="eastAsia" w:ascii="宋体" w:hAnsi="宋体" w:cs="宋体"/>
                <w:szCs w:val="21"/>
                <w:highlight w:val="none"/>
              </w:rPr>
              <w:t>男性，身高160厘米以上。</w:t>
            </w:r>
          </w:p>
        </w:tc>
        <w:tc>
          <w:tcPr>
            <w:tcW w:w="4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笔试+面试+体测</w:t>
            </w:r>
          </w:p>
        </w:tc>
      </w:tr>
      <w:tr>
        <w:tblPrEx>
          <w:tblCellMar>
            <w:top w:w="0" w:type="dxa"/>
            <w:left w:w="0" w:type="dxa"/>
            <w:bottom w:w="0" w:type="dxa"/>
            <w:right w:w="0" w:type="dxa"/>
          </w:tblCellMar>
        </w:tblPrEx>
        <w:trPr>
          <w:trHeight w:val="202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消防文员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专业不限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高中及以上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18至35周岁</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ascii="宋体" w:hAnsi="宋体" w:cs="宋体"/>
                <w:szCs w:val="21"/>
                <w:highlight w:val="none"/>
              </w:rPr>
            </w:pPr>
            <w:r>
              <w:rPr>
                <w:rFonts w:hint="eastAsia" w:ascii="宋体" w:hAnsi="宋体" w:cs="宋体"/>
                <w:szCs w:val="21"/>
                <w:highlight w:val="none"/>
              </w:rPr>
              <w:t>主要从事日常办公辅助、消防监督管理系统录入、档案资料整理、消防安全宣传、配合消防监督检查指导工作，需熟练掌握办公软件；</w:t>
            </w:r>
          </w:p>
          <w:p>
            <w:pPr>
              <w:widowControl/>
              <w:numPr>
                <w:ilvl w:val="0"/>
                <w:numId w:val="3"/>
              </w:numPr>
              <w:jc w:val="left"/>
              <w:textAlignment w:val="center"/>
              <w:rPr>
                <w:rFonts w:ascii="宋体" w:hAnsi="宋体" w:cs="宋体"/>
                <w:szCs w:val="21"/>
                <w:highlight w:val="none"/>
              </w:rPr>
            </w:pPr>
            <w:r>
              <w:rPr>
                <w:rFonts w:hint="eastAsia" w:ascii="宋体" w:hAnsi="宋体" w:cs="宋体"/>
                <w:szCs w:val="21"/>
                <w:highlight w:val="none"/>
              </w:rPr>
              <w:t>男女不限，男身高160厘米以上，女性身高150cm以上。</w:t>
            </w:r>
          </w:p>
        </w:tc>
        <w:tc>
          <w:tcPr>
            <w:tcW w:w="4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笔试+面试+体测</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85C9D"/>
    <w:multiLevelType w:val="singleLevel"/>
    <w:tmpl w:val="93285C9D"/>
    <w:lvl w:ilvl="0" w:tentative="0">
      <w:start w:val="1"/>
      <w:numFmt w:val="decimal"/>
      <w:suff w:val="nothing"/>
      <w:lvlText w:val="%1、"/>
      <w:lvlJc w:val="left"/>
    </w:lvl>
  </w:abstractNum>
  <w:abstractNum w:abstractNumId="1">
    <w:nsid w:val="BE2854B3"/>
    <w:multiLevelType w:val="singleLevel"/>
    <w:tmpl w:val="BE2854B3"/>
    <w:lvl w:ilvl="0" w:tentative="0">
      <w:start w:val="1"/>
      <w:numFmt w:val="decimal"/>
      <w:suff w:val="nothing"/>
      <w:lvlText w:val="%1、"/>
      <w:lvlJc w:val="left"/>
    </w:lvl>
  </w:abstractNum>
  <w:abstractNum w:abstractNumId="2">
    <w:nsid w:val="6EC009C2"/>
    <w:multiLevelType w:val="singleLevel"/>
    <w:tmpl w:val="6EC009C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B3B0A"/>
    <w:rsid w:val="703B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2021-03-17T02:21:00Z</dcterms:created>
  <dc:creator>HSLD</dc:creator>
  <cp:lastModifiedBy>HSLD</cp:lastModifiedBy>
  <dcterms:modified xsi:type="dcterms:W3CDTF">2021-03-17T02:23:40Z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